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9B" w:rsidRPr="006C5C9B" w:rsidRDefault="006C5C9B" w:rsidP="006C5C9B">
      <w:pPr>
        <w:shd w:val="clear" w:color="auto" w:fill="FFFFFF"/>
        <w:spacing w:before="300" w:after="150" w:line="240" w:lineRule="auto"/>
        <w:jc w:val="center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</w:rPr>
      </w:pPr>
      <w:r w:rsidRPr="006C5C9B">
        <w:rPr>
          <w:rFonts w:ascii="Tahoma" w:eastAsia="Times New Roman" w:hAnsi="Tahoma" w:cs="Tahoma"/>
          <w:b/>
          <w:bCs/>
          <w:color w:val="FF0000"/>
          <w:kern w:val="36"/>
          <w:sz w:val="54"/>
          <w:szCs w:val="54"/>
          <w:rtl/>
        </w:rPr>
        <w:t>میزان پوشش دهی جزوه آمار و روش تحقیق در کنکور ارشد وزارت بهداشت 98</w:t>
      </w:r>
    </w:p>
    <w:p w:rsidR="006C5C9B" w:rsidRPr="006C5C9B" w:rsidRDefault="006C5C9B" w:rsidP="006C5C9B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C5C9B">
        <w:rPr>
          <w:rFonts w:ascii="Tahoma" w:eastAsia="Times New Roman" w:hAnsi="Tahoma" w:cs="Tahoma"/>
          <w:color w:val="333333"/>
          <w:sz w:val="21"/>
          <w:szCs w:val="21"/>
          <w:rtl/>
        </w:rPr>
        <w:t>درس آمار و روش تحقیق مانند سال های گذشته 20 سوال را به خود اختصاص داده بود که همانطور که پیش بینی میشد سوالات مفهومی تر بودند و به ندرت به سوالات محاسباتی برخورد میکردید</w:t>
      </w:r>
    </w:p>
    <w:p w:rsidR="006C5C9B" w:rsidRPr="006C5C9B" w:rsidRDefault="006C5C9B" w:rsidP="006C5C9B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C5C9B">
        <w:rPr>
          <w:rFonts w:ascii="Tahoma" w:eastAsia="Times New Roman" w:hAnsi="Tahoma" w:cs="Tahoma"/>
          <w:color w:val="333333"/>
          <w:sz w:val="21"/>
          <w:szCs w:val="21"/>
          <w:rtl/>
        </w:rPr>
        <w:t>در مجموع از 20 سوال، پاسخ  17 سوال به طور مستقیم در جزوه ی آمار و روش تحقیق وزارت بهداشت کیهان در دسترس داوطلبان بوده است که با مطالعه ی دقیق میتوانستند درصدی معادل 85 را به درست بیاورند</w:t>
      </w:r>
    </w:p>
    <w:p w:rsidR="00AB280E" w:rsidRDefault="00AB280E"/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91"/>
        <w:gridCol w:w="1611"/>
        <w:gridCol w:w="422"/>
        <w:gridCol w:w="1929"/>
      </w:tblGrid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r w:rsidRPr="006C5C9B">
              <w:rPr>
                <w:b/>
                <w:bCs/>
                <w:rtl/>
              </w:rPr>
              <w:t>سوال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گزینه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نام جزوه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فصل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مبحث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همبستگی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فاصله ی اطمینان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توان آزمون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میانگین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علی- مقایسه ای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انواع نمونه گیری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همبستگی چند متغیره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راهبرد های کیفی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پایایی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انواع نمونه گیری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خطای نوع دوم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تحقیق آزمایشی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آزمون های تعقیبی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نمرات استاندارد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مقیاس متغیر ها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همبستگی پاره ای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b/>
                <w:bCs/>
                <w:rtl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آمار و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rPr>
                <w:rtl/>
              </w:rPr>
            </w:pPr>
            <w:r w:rsidRPr="006C5C9B">
              <w:rPr>
                <w:rtl/>
              </w:rPr>
              <w:t>انواع اعتبار</w:t>
            </w:r>
          </w:p>
        </w:tc>
      </w:tr>
    </w:tbl>
    <w:p w:rsidR="006C5C9B" w:rsidRDefault="006C5C9B">
      <w:pPr>
        <w:pBdr>
          <w:bottom w:val="single" w:sz="6" w:space="1" w:color="auto"/>
        </w:pBdr>
        <w:rPr>
          <w:rFonts w:hint="cs"/>
          <w:rtl/>
        </w:rPr>
      </w:pPr>
    </w:p>
    <w:p w:rsidR="006C5C9B" w:rsidRDefault="006C5C9B" w:rsidP="006C5C9B">
      <w:pPr>
        <w:jc w:val="center"/>
        <w:rPr>
          <w:rtl/>
        </w:rPr>
      </w:pPr>
      <w:hyperlink r:id="rId4" w:history="1">
        <w:r>
          <w:rPr>
            <w:rStyle w:val="Strong"/>
            <w:rFonts w:ascii="Tahoma" w:hAnsi="Tahoma" w:cs="Tahoma"/>
            <w:color w:val="4E5F70"/>
            <w:shd w:val="clear" w:color="auto" w:fill="FFFFFF"/>
            <w:rtl/>
          </w:rPr>
          <w:t>بررسی جامع و تحلیل سوالات درس نظریه های شخصیت و رواندرمانی کنکور ارشد 98</w:t>
        </w:r>
      </w:hyperlink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2037"/>
        <w:gridCol w:w="579"/>
        <w:gridCol w:w="2827"/>
      </w:tblGrid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سوال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گزینه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نام جزوه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فصل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مبحث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شرطی سازی عامل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نیاز خود شکوفایی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خویشتن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ناهشیار شخصی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کرامر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اهداف رواندمانی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تجربه در درمان گشتالتی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انتقال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بی نظیر بودن فرد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خصومت بنیادی و اضطراب بنیادی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هدف های درمانی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ناهمخوانی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اهداف درمانی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کاپلان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 دوری جو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 xml:space="preserve">نظریه ی </w:t>
            </w: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ABC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نظریه های روان 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خانواده درمانی چند نسلی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تثبیت</w:t>
            </w:r>
          </w:p>
        </w:tc>
      </w:tr>
    </w:tbl>
    <w:p w:rsidR="006C5C9B" w:rsidRDefault="006C5C9B" w:rsidP="006C5C9B">
      <w:pPr>
        <w:pBdr>
          <w:bottom w:val="single" w:sz="6" w:space="1" w:color="auto"/>
        </w:pBdr>
        <w:jc w:val="center"/>
        <w:rPr>
          <w:rFonts w:hint="cs"/>
          <w:rtl/>
        </w:rPr>
      </w:pPr>
    </w:p>
    <w:p w:rsidR="006C5C9B" w:rsidRDefault="006C5C9B" w:rsidP="006C5C9B">
      <w:pPr>
        <w:jc w:val="center"/>
        <w:rPr>
          <w:rtl/>
        </w:rPr>
      </w:pPr>
      <w:hyperlink r:id="rId5" w:history="1">
        <w:r>
          <w:rPr>
            <w:rStyle w:val="Strong"/>
            <w:rFonts w:ascii="Tahoma" w:hAnsi="Tahoma" w:cs="Tahoma"/>
            <w:color w:val="4E5F70"/>
            <w:shd w:val="clear" w:color="auto" w:fill="FFFFFF"/>
            <w:rtl/>
          </w:rPr>
          <w:t>بررسی جامع و تحلیل سوالات درس روانشناسی بالینی و آسیب شناسی کنکور ارشد 98</w:t>
        </w:r>
      </w:hyperlink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610"/>
        <w:gridCol w:w="2756"/>
        <w:gridCol w:w="2053"/>
      </w:tblGrid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سوال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گزینه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نام جزوه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فصل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مبحث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5-اختلالات عصبی رشدی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 یادگیری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6- اسکیزوفرنیا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هذیان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14 اختلال تغذیه و خوردن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بد شکل انگاری بدن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اختلالت اضطرابی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اضطراب جدایی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کودکی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bidi w:val="0"/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</w:t>
            </w: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 خلقی کودکی</w:t>
            </w:r>
          </w:p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دو قطبی در کودکان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9 اختلالات اضطرابی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 پانیک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مارنات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5 مقیاس هوشی وکسلر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آزمون های هوش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اختلالات 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 اسکیزوتایپال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دهم وسواس فکری 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اختلالات همراه وسواس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مارنات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11-اندریافت موضوع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محدودیت ها و مزایا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8 ام اختلالت خلقی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افسردگی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10</w:t>
            </w:r>
          </w:p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وسواس فکری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تریکوتیلومانیا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مارنات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10</w:t>
            </w:r>
          </w:p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رورشاخ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تعیین کننده ها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مارنات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10</w:t>
            </w:r>
          </w:p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رورشاخ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کدگذاری تحلیلی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مارنات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5 هوش وکسلر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محاسبه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6 طیف اسکیزوفرنی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اسکیزوفرنی فرم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20</w:t>
            </w:r>
          </w:p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اختلات مرتبط با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کوکایین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بالینی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اوتمر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راهبرد های پیش برنده</w:t>
            </w:r>
          </w:p>
        </w:tc>
      </w:tr>
      <w:tr w:rsidR="006C5C9B" w:rsidRPr="006C5C9B" w:rsidTr="006C5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فصل 18 ملال جنستی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C9B" w:rsidRPr="006C5C9B" w:rsidRDefault="006C5C9B" w:rsidP="006C5C9B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6C5C9B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ملال جنسیتی</w:t>
            </w:r>
          </w:p>
        </w:tc>
      </w:tr>
    </w:tbl>
    <w:p w:rsidR="006C5C9B" w:rsidRDefault="006C5C9B" w:rsidP="006C5C9B">
      <w:pPr>
        <w:pBdr>
          <w:bottom w:val="single" w:sz="6" w:space="1" w:color="auto"/>
        </w:pBdr>
        <w:jc w:val="center"/>
        <w:rPr>
          <w:rFonts w:hint="cs"/>
          <w:rtl/>
        </w:rPr>
      </w:pPr>
    </w:p>
    <w:p w:rsidR="007515D4" w:rsidRDefault="007515D4" w:rsidP="007515D4">
      <w:pPr>
        <w:pStyle w:val="Heading1"/>
        <w:shd w:val="clear" w:color="auto" w:fill="FFFFFF"/>
        <w:bidi/>
        <w:spacing w:before="300" w:beforeAutospacing="0" w:after="150" w:afterAutospacing="0"/>
        <w:rPr>
          <w:rFonts w:ascii="Tahoma" w:hAnsi="Tahoma" w:cs="Tahoma"/>
          <w:b w:val="0"/>
          <w:bCs w:val="0"/>
          <w:color w:val="333333"/>
          <w:sz w:val="54"/>
          <w:szCs w:val="54"/>
        </w:rPr>
      </w:pPr>
      <w:r>
        <w:rPr>
          <w:rStyle w:val="Strong"/>
          <w:rFonts w:ascii="Tahoma" w:hAnsi="Tahoma" w:cs="Tahoma"/>
          <w:b/>
          <w:bCs/>
          <w:color w:val="FF0000"/>
          <w:sz w:val="39"/>
          <w:szCs w:val="39"/>
          <w:rtl/>
        </w:rPr>
        <w:lastRenderedPageBreak/>
        <w:t>میزان پوشش دهی جزوه روان شناسی عمومی و رشد در کنکور ارشد وزارت بهداشت 98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610"/>
        <w:gridCol w:w="579"/>
        <w:gridCol w:w="3286"/>
      </w:tblGrid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سوال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گزینه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نام جزوه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فصل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مبحث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بیزاری از خود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مراحل روانی جنسی فروید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دیدگاه ماهلر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پنیک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 جسمانی و شناختی در نوجوانی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دلبستگی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شرطی سازی کلاسیک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موقعیت گزینی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خودمحوری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 هیجانات اصلی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آنیما و آنیموس</w:t>
            </w:r>
          </w:p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نگهداری ذهنی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روانکاوری انسانگرا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 هیجانی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درک هیجانات دیگران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واکنش چرخشی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شخصیت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نوجوانی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خودمحوری</w:t>
            </w:r>
          </w:p>
        </w:tc>
      </w:tr>
    </w:tbl>
    <w:p w:rsidR="006C5C9B" w:rsidRDefault="006C5C9B" w:rsidP="007515D4">
      <w:pPr>
        <w:pBdr>
          <w:bottom w:val="single" w:sz="6" w:space="1" w:color="auto"/>
        </w:pBdr>
        <w:jc w:val="center"/>
        <w:rPr>
          <w:rFonts w:hint="cs"/>
          <w:rtl/>
        </w:rPr>
      </w:pPr>
    </w:p>
    <w:p w:rsidR="007515D4" w:rsidRDefault="007515D4" w:rsidP="007515D4">
      <w:pPr>
        <w:jc w:val="center"/>
        <w:rPr>
          <w:rtl/>
        </w:rPr>
      </w:pPr>
      <w:hyperlink r:id="rId6" w:history="1">
        <w:r>
          <w:rPr>
            <w:rStyle w:val="Strong"/>
            <w:rFonts w:ascii="Tahoma" w:hAnsi="Tahoma" w:cs="Tahoma"/>
            <w:color w:val="4E5F70"/>
            <w:shd w:val="clear" w:color="auto" w:fill="FFFFFF"/>
            <w:rtl/>
          </w:rPr>
          <w:t>بررسی جامع و تحلیل سوالات درس کلیات روانپزشکی و فیزیولوژیک کنکور ارشد 98</w:t>
        </w:r>
      </w:hyperlink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610"/>
        <w:gridCol w:w="579"/>
        <w:gridCol w:w="2048"/>
      </w:tblGrid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سوال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گزینه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نام جزوه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فصل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مبحث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یادگیری و سیناپس هب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کاپلان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 ادواری خویی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مکانیزم تنظیم آب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بینایی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بلوغ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کودکی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بی اختیاری ادرار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هیپوتالاموس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هیپوتالاموس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11و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جانبی شدن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نوروسایکولوژی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شیار مرکزی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امواج صوتی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هیپوتالاموس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هیپوکامپ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اختلال خواب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حمله ی خواب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خلاصه روانپزشکی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سبب شناسی</w:t>
            </w:r>
          </w:p>
        </w:tc>
      </w:tr>
      <w:tr w:rsidR="007515D4" w:rsidRPr="007515D4" w:rsidTr="007515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rtl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کالات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5D4" w:rsidRPr="007515D4" w:rsidRDefault="007515D4" w:rsidP="007515D4">
            <w:pPr>
              <w:spacing w:after="150" w:line="48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7515D4"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  <w:t>مرحله ی دوم خواب</w:t>
            </w:r>
          </w:p>
        </w:tc>
      </w:tr>
    </w:tbl>
    <w:p w:rsidR="007515D4" w:rsidRDefault="007515D4" w:rsidP="007515D4">
      <w:pPr>
        <w:pBdr>
          <w:bottom w:val="single" w:sz="6" w:space="1" w:color="auto"/>
        </w:pBdr>
        <w:jc w:val="center"/>
        <w:rPr>
          <w:rFonts w:hint="cs"/>
          <w:rtl/>
        </w:rPr>
      </w:pPr>
    </w:p>
    <w:p w:rsidR="007515D4" w:rsidRDefault="007515D4" w:rsidP="007515D4">
      <w:pPr>
        <w:jc w:val="center"/>
        <w:rPr>
          <w:rFonts w:hint="cs"/>
          <w:rtl/>
        </w:rPr>
      </w:pPr>
      <w:bookmarkStart w:id="0" w:name="_GoBack"/>
      <w:bookmarkEnd w:id="0"/>
    </w:p>
    <w:sectPr w:rsidR="007515D4" w:rsidSect="006C6F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B"/>
    <w:rsid w:val="0012750F"/>
    <w:rsid w:val="006C5C9B"/>
    <w:rsid w:val="006C6F4C"/>
    <w:rsid w:val="006E627E"/>
    <w:rsid w:val="007515D4"/>
    <w:rsid w:val="00A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CE714"/>
  <w15:chartTrackingRefBased/>
  <w15:docId w15:val="{E91AA45A-8F8B-4C01-93D8-A6896CF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7E"/>
    <w:pPr>
      <w:bidi/>
    </w:pPr>
    <w:rPr>
      <w:rFonts w:cs="B Nazanin"/>
      <w:szCs w:val="28"/>
    </w:rPr>
  </w:style>
  <w:style w:type="paragraph" w:styleId="Heading1">
    <w:name w:val="heading 1"/>
    <w:basedOn w:val="Normal"/>
    <w:link w:val="Heading1Char"/>
    <w:uiPriority w:val="9"/>
    <w:qFormat/>
    <w:rsid w:val="006C5C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50F"/>
    <w:pPr>
      <w:bidi/>
      <w:spacing w:after="0" w:line="240" w:lineRule="auto"/>
    </w:pPr>
    <w:rPr>
      <w:rFonts w:cs="B Nazani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C5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C5C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C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yhanravan.ir/fa/FizioBAssess98.aspx" TargetMode="External"/><Relationship Id="rId5" Type="http://schemas.openxmlformats.org/officeDocument/2006/relationships/hyperlink" Target="http://kayhanravan.ir/fa/BaliniBAssess98.aspx" TargetMode="External"/><Relationship Id="rId4" Type="http://schemas.openxmlformats.org/officeDocument/2006/relationships/hyperlink" Target="http://kayhanravan.ir/fa/ShakhsiatKureiBAssess9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webimoon</dc:creator>
  <cp:keywords/>
  <dc:description/>
  <cp:lastModifiedBy>webimoon</cp:lastModifiedBy>
  <cp:revision>1</cp:revision>
  <dcterms:created xsi:type="dcterms:W3CDTF">2022-08-20T08:48:00Z</dcterms:created>
  <dcterms:modified xsi:type="dcterms:W3CDTF">2022-08-20T08:53:00Z</dcterms:modified>
</cp:coreProperties>
</file>